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湖南信息学院</w:t>
      </w:r>
      <w:r>
        <w:rPr>
          <w:rFonts w:hint="eastAsia" w:ascii="宋体" w:hAnsi="宋体" w:eastAsia="宋体" w:cs="宋体"/>
          <w:b/>
          <w:sz w:val="44"/>
          <w:szCs w:val="44"/>
        </w:rPr>
        <w:t>校园新媒体审批表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bookmarkEnd w:id="0"/>
    </w:p>
    <w:tbl>
      <w:tblPr>
        <w:tblStyle w:val="12"/>
        <w:tblW w:w="10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508"/>
        <w:gridCol w:w="1249"/>
        <w:gridCol w:w="1301"/>
        <w:gridCol w:w="1863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新媒体名称</w:t>
            </w:r>
          </w:p>
        </w:tc>
        <w:tc>
          <w:tcPr>
            <w:tcW w:w="405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CCFFCC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账号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CFFC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主办单位</w:t>
            </w:r>
          </w:p>
        </w:tc>
        <w:tc>
          <w:tcPr>
            <w:tcW w:w="85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CFFC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媒体类型</w:t>
            </w:r>
          </w:p>
        </w:tc>
        <w:tc>
          <w:tcPr>
            <w:tcW w:w="8587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□微博  □微信公众号  □移动客户端（APP）  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开通时间</w:t>
            </w:r>
          </w:p>
        </w:tc>
        <w:tc>
          <w:tcPr>
            <w:tcW w:w="858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CCFFC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  <w:t>（填写拟开通时间，格式：20××年×月×日）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主要工作人员</w:t>
            </w:r>
          </w:p>
        </w:tc>
        <w:tc>
          <w:tcPr>
            <w:tcW w:w="15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建设规划</w:t>
            </w:r>
          </w:p>
        </w:tc>
        <w:tc>
          <w:tcPr>
            <w:tcW w:w="858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  <w:t>（含制度建设、队伍建设、内容规划、期望目标等，字数500—700字，可另附页）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主办单位</w:t>
            </w:r>
          </w:p>
        </w:tc>
        <w:tc>
          <w:tcPr>
            <w:tcW w:w="8587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我单位知晓国家互联网有关法规和学校制度，承诺加强管理，切实保障该新媒体的网络信息安全，同意本新媒体开通运营。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责任人签名（公章）：</w:t>
            </w:r>
          </w:p>
          <w:p>
            <w:pPr>
              <w:spacing w:line="360" w:lineRule="auto"/>
              <w:ind w:right="480" w:firstLine="4320" w:firstLineChars="1800"/>
              <w:rPr>
                <w:rFonts w:hint="eastAsia" w:ascii="宋体" w:hAnsi="宋体" w:eastAsia="宋体" w:cs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587" w:type="dxa"/>
            <w:gridSpan w:val="5"/>
            <w:vAlign w:val="center"/>
          </w:tcPr>
          <w:p>
            <w:pPr>
              <w:spacing w:line="360" w:lineRule="exact"/>
              <w:ind w:firstLine="4440" w:firstLineChars="18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签名（公章）：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年    月   日</w:t>
            </w:r>
          </w:p>
        </w:tc>
      </w:tr>
    </w:tbl>
    <w:p>
      <w:pPr>
        <w:spacing w:line="360" w:lineRule="auto"/>
        <w:ind w:righ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注：1.本表一式两份，党委宣传部、主办单位各留存一份</w:t>
      </w:r>
    </w:p>
    <w:p>
      <w:pPr>
        <w:spacing w:line="360" w:lineRule="auto"/>
        <w:ind w:right="420"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41" w:right="1247" w:bottom="2041" w:left="1247" w:header="851" w:footer="1418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>—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1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>—</w:t>
    </w:r>
  </w:p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005E0"/>
    <w:rsid w:val="00914847"/>
    <w:rsid w:val="009255E6"/>
    <w:rsid w:val="009567FF"/>
    <w:rsid w:val="00956980"/>
    <w:rsid w:val="009574AB"/>
    <w:rsid w:val="009640F1"/>
    <w:rsid w:val="00965474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1DE74897"/>
    <w:rsid w:val="40B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Emphasis"/>
    <w:basedOn w:val="7"/>
    <w:qFormat/>
    <w:uiPriority w:val="99"/>
    <w:rPr>
      <w:rFonts w:cs="Times New Roman"/>
      <w:i/>
      <w:iCs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7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180</Characters>
  <Lines>1</Lines>
  <Paragraphs>1</Paragraphs>
  <TotalTime>0</TotalTime>
  <ScaleCrop>false</ScaleCrop>
  <LinksUpToDate>false</LinksUpToDate>
  <CharactersWithSpaces>468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2016-09-02T00:57:00Z</dcterms:created>
  <dc:creator>PC</dc:creator>
  <cp:lastModifiedBy>Administrator</cp:lastModifiedBy>
  <cp:lastPrinted>2016-07-13T06:03:00Z</cp:lastPrinted>
  <dcterms:modified xsi:type="dcterms:W3CDTF">2018-08-22T08:15:56Z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